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B1097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Практическое занятие</w:t>
      </w:r>
      <w:r w:rsidR="00FE4C2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7477C6"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</w:p>
    <w:p w:rsidR="007477C6" w:rsidRPr="007477C6" w:rsidRDefault="007477C6" w:rsidP="007477C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7C6">
        <w:rPr>
          <w:rFonts w:ascii="Times New Roman" w:hAnsi="Times New Roman" w:cs="Times New Roman"/>
          <w:b/>
          <w:sz w:val="28"/>
          <w:szCs w:val="28"/>
        </w:rPr>
        <w:t>Принципы реабилитации спортсменов</w:t>
      </w:r>
    </w:p>
    <w:p w:rsidR="00023DAE" w:rsidRDefault="00023DAE" w:rsidP="007477C6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97D8F" w:rsidRDefault="00FE4C20" w:rsidP="002757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F0368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</w:t>
      </w:r>
      <w:r w:rsidRPr="00503332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B10970">
        <w:rPr>
          <w:rFonts w:ascii="Times New Roman" w:hAnsi="Times New Roman" w:cs="Times New Roman"/>
          <w:sz w:val="28"/>
          <w:szCs w:val="28"/>
          <w:lang w:eastAsia="ru-RU"/>
        </w:rPr>
        <w:t xml:space="preserve">ознакомиться с </w:t>
      </w:r>
      <w:r w:rsidR="007477C6">
        <w:rPr>
          <w:rFonts w:ascii="Times New Roman" w:hAnsi="Times New Roman" w:cs="Times New Roman"/>
          <w:sz w:val="28"/>
          <w:szCs w:val="28"/>
          <w:lang w:eastAsia="ru-RU"/>
        </w:rPr>
        <w:t>принципами реабилитации спортсменов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> 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Style w:val="a3"/>
          <w:rFonts w:ascii="Times New Roman" w:hAnsi="Times New Roman" w:cs="Times New Roman"/>
          <w:b w:val="0"/>
          <w:sz w:val="28"/>
          <w:szCs w:val="28"/>
        </w:rPr>
        <w:t>Реабилитация спортсменов</w:t>
      </w:r>
      <w:r w:rsidRPr="007477C6">
        <w:rPr>
          <w:rFonts w:ascii="Times New Roman" w:hAnsi="Times New Roman" w:cs="Times New Roman"/>
          <w:sz w:val="28"/>
          <w:szCs w:val="28"/>
        </w:rPr>
        <w:t>, в отличие от реабилитации обычных пострадавших, имеет ряд существенных особеннос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тей. Это различие заключается в том, что спортсмен, помимо возвращенной способности выполнять трудовые и бытовые обязанности, должен быть в состоянии переносить большие физические нагрузки современного спорта, предъявляющие огромные требования к стабильности суставов, их подвижнос</w:t>
      </w:r>
      <w:r w:rsidRPr="007477C6">
        <w:rPr>
          <w:rFonts w:ascii="Times New Roman" w:hAnsi="Times New Roman" w:cs="Times New Roman"/>
          <w:sz w:val="28"/>
          <w:szCs w:val="28"/>
        </w:rPr>
        <w:softHyphen/>
        <w:t xml:space="preserve">ти, силе мышц;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г.е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477C6">
        <w:rPr>
          <w:rFonts w:ascii="Times New Roman" w:hAnsi="Times New Roman" w:cs="Times New Roman"/>
          <w:sz w:val="28"/>
          <w:szCs w:val="28"/>
        </w:rPr>
        <w:t>имеется существенное различие между понятием здоров</w:t>
      </w:r>
      <w:proofErr w:type="gramEnd"/>
      <w:r w:rsidRPr="007477C6">
        <w:rPr>
          <w:rFonts w:ascii="Times New Roman" w:hAnsi="Times New Roman" w:cs="Times New Roman"/>
          <w:sz w:val="28"/>
          <w:szCs w:val="28"/>
        </w:rPr>
        <w:t xml:space="preserve"> для обычного человека и здоров — для спорт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смена.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>Травмы ОДА у спортсменов сопровождаются внезапным и резким прекращением тренировочных занятий, вызывают на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рушения установившегося жизненного стереотипа, что влечет за собой болезненную реакцию всего организма. Внезапное прекращение занятий спортом способствует угасанию и разру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шению выработанных многолетней систематической трениров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кой условно-рефлекторных связей. Снижается функциональ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ная способность организма и всех его систем, происходит фи</w:t>
      </w:r>
      <w:r w:rsidRPr="007477C6">
        <w:rPr>
          <w:rFonts w:ascii="Times New Roman" w:hAnsi="Times New Roman" w:cs="Times New Roman"/>
          <w:sz w:val="28"/>
          <w:szCs w:val="28"/>
        </w:rPr>
        <w:softHyphen/>
        <w:t xml:space="preserve">зическая и психическая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растренировка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>. Отрицательные эмоции, связанные с травмой, невозможностью выступать в соревнова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ниях, боязнь надолго утратить спортивную форму и работоспо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собность угнетающе действуют на психику, еще в большей сте</w:t>
      </w:r>
      <w:r w:rsidRPr="007477C6">
        <w:rPr>
          <w:rFonts w:ascii="Times New Roman" w:hAnsi="Times New Roman" w:cs="Times New Roman"/>
          <w:sz w:val="28"/>
          <w:szCs w:val="28"/>
        </w:rPr>
        <w:softHyphen/>
        <w:t xml:space="preserve">пени усугубляя процессы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детренированности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>. Особенно небла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гоприятно сказывается прекращение занятий спортом на состо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янии высококвалифицированных спортсменов.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 xml:space="preserve">Приоритет в разработке системы реабилитации спортивной работоспособности после травм ОДА принадлежит в нашей стране Л.А.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Ласской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>. Задачей реабилитации спортсменов яв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ляется восстановление психосоматического здоровья, общей и специальной работоспособности спортсменов после перенесен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ных заболеваний и травм. Сохраняя многие черты, свойствен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ные реабилитации больных-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неспортсменов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 xml:space="preserve"> и инвалидов, реа</w:t>
      </w:r>
      <w:r w:rsidRPr="007477C6">
        <w:rPr>
          <w:rFonts w:ascii="Times New Roman" w:hAnsi="Times New Roman" w:cs="Times New Roman"/>
          <w:sz w:val="28"/>
          <w:szCs w:val="28"/>
        </w:rPr>
        <w:softHyphen/>
        <w:t xml:space="preserve">билитация спортсменов в то же время остро специфична, прежде </w:t>
      </w:r>
      <w:proofErr w:type="gramStart"/>
      <w:r w:rsidRPr="007477C6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7477C6">
        <w:rPr>
          <w:rFonts w:ascii="Times New Roman" w:hAnsi="Times New Roman" w:cs="Times New Roman"/>
          <w:sz w:val="28"/>
          <w:szCs w:val="28"/>
        </w:rPr>
        <w:t xml:space="preserve"> по конечным своим целям — восстановлению специфи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ческих двигательных качеств и навыков спортсменов, что тре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бует иных форм организации, средств и методов восстановле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ния.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>В общем виде особенности реабилитации спортсменов яв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ляются следующими: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>—  </w:t>
      </w:r>
      <w:r w:rsidRPr="007477C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7477C6">
        <w:rPr>
          <w:rFonts w:ascii="Times New Roman" w:hAnsi="Times New Roman" w:cs="Times New Roman"/>
          <w:sz w:val="28"/>
          <w:szCs w:val="28"/>
        </w:rPr>
        <w:t>раннее начало реабилитационных мероприятий;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>— комплексность используемых методов и средств восста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новления;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>— </w:t>
      </w:r>
      <w:r w:rsidRPr="007477C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7477C6">
        <w:rPr>
          <w:rFonts w:ascii="Times New Roman" w:hAnsi="Times New Roman" w:cs="Times New Roman"/>
          <w:sz w:val="28"/>
          <w:szCs w:val="28"/>
        </w:rPr>
        <w:t>своеобразные этапы реабилитации;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>— система долгосрочного планирования, включающая реа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билитационный прогноз и сроки восстановления паци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ента;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>— система точного дозирования, оперативного контроля и коррекции физической нагрузки;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lastRenderedPageBreak/>
        <w:t>— экспертная оценка степени клинико-функционального со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стояния спортсмена и его возможности возобновить нор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мальный тренировочный процесс.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П</w:t>
      </w:r>
      <w:r w:rsidRPr="007477C6">
        <w:rPr>
          <w:rStyle w:val="a3"/>
          <w:rFonts w:ascii="Times New Roman" w:hAnsi="Times New Roman" w:cs="Times New Roman"/>
          <w:sz w:val="28"/>
          <w:szCs w:val="28"/>
        </w:rPr>
        <w:t>ринципиальные особенности реабилитации спортсменов: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>Непременным условием эффективной реабилитации спортсмена является ее возможно более раннее начало (совпа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дение с началом подострой стадии болезни), т.е. активное воз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действие различными лечебно-восстановительными средства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ми на организм спортсмена, пока еще не развились необрати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мые изменения. Раннее начало реабилитационных мероприя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тий можно рассматривать также как вторичную профилактику осложнений основного заболевания. Например, позднее нача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ло специальных упражнений лечебной гимнастики после пре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кращения иммобилизации может вызвать серьезные осложне</w:t>
      </w:r>
      <w:r w:rsidRPr="007477C6">
        <w:rPr>
          <w:rFonts w:ascii="Times New Roman" w:hAnsi="Times New Roman" w:cs="Times New Roman"/>
          <w:sz w:val="28"/>
          <w:szCs w:val="28"/>
        </w:rPr>
        <w:softHyphen/>
        <w:t xml:space="preserve">ния в виде развития стойкой рубцово-спаечной контрактуры сустава,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тромбофлебические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 xml:space="preserve"> нарушения и т.д.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>Чрезвычайно важным в реабилитации спортсменов яв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ляется разнообразие используемых методов и средств восста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новления, объединяемых в виде комплексов. В процессе реа</w:t>
      </w:r>
      <w:r w:rsidRPr="007477C6">
        <w:rPr>
          <w:rFonts w:ascii="Times New Roman" w:hAnsi="Times New Roman" w:cs="Times New Roman"/>
          <w:sz w:val="28"/>
          <w:szCs w:val="28"/>
        </w:rPr>
        <w:softHyphen/>
        <w:t xml:space="preserve">билитации спортсменов участвует коллектив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снециалистов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>-р</w:t>
      </w:r>
      <w:proofErr w:type="gramStart"/>
      <w:r w:rsidRPr="007477C6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7477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абилитаторов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 xml:space="preserve"> медицинского и педагогического профиля, ис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пользуются лечебно-восстановительные средства. Чем они раз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нообразнее, тем выше их эффективность, поскольку они дей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ствуют на различные механизмы регуляции организма спорт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смена (гуморальные, иммунные, нервные, функциональные) и тем больше вероятность «попадания в цель». Сюда входит широкий спектр физиотерапевтических и бальнеологических средств, различные модификации массажа (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пневм</w:t>
      </w:r>
      <w:proofErr w:type="gramStart"/>
      <w:r w:rsidRPr="007477C6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7477C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гидро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>-, вибромассаж, ручной классический, точечный, сегментарно- рефлекторный), ортопедические средства (в том числе специ</w:t>
      </w:r>
      <w:r w:rsidRPr="007477C6">
        <w:rPr>
          <w:rFonts w:ascii="Times New Roman" w:hAnsi="Times New Roman" w:cs="Times New Roman"/>
          <w:sz w:val="28"/>
          <w:szCs w:val="28"/>
        </w:rPr>
        <w:softHyphen/>
        <w:t xml:space="preserve">альные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ортезы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 xml:space="preserve">), различные методы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тракции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 xml:space="preserve"> позвоночника,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лазеро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 xml:space="preserve">- и рефлексотерапия, баротерапия,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психорегуляция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 xml:space="preserve"> и пр. Основным же стержнем реабилитации спортсменов является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кинез</w:t>
      </w:r>
      <w:proofErr w:type="gramStart"/>
      <w:r w:rsidRPr="007477C6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7477C6">
        <w:rPr>
          <w:rFonts w:ascii="Times New Roman" w:hAnsi="Times New Roman" w:cs="Times New Roman"/>
          <w:sz w:val="28"/>
          <w:szCs w:val="28"/>
        </w:rPr>
        <w:t xml:space="preserve"> и гидротерапия, значение которых постоянно увеличи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вается. На заключительном этапе реабилитации наряду с тра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диционными средствами лечебной физической культуры ис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пользуются разные группы физических упражнений, которые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 xml:space="preserve">Заболевания и травмы у спортсменов протекают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стадий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но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 xml:space="preserve">. Соответственно стадиям заболевания (острая, подострая, ремиссия, выздоровление) определяются задачи </w:t>
      </w:r>
      <w:proofErr w:type="gramStart"/>
      <w:r w:rsidRPr="007477C6">
        <w:rPr>
          <w:rFonts w:ascii="Times New Roman" w:hAnsi="Times New Roman" w:cs="Times New Roman"/>
          <w:sz w:val="28"/>
          <w:szCs w:val="28"/>
        </w:rPr>
        <w:t>реабилитации</w:t>
      </w:r>
      <w:proofErr w:type="gramEnd"/>
      <w:r w:rsidRPr="007477C6">
        <w:rPr>
          <w:rFonts w:ascii="Times New Roman" w:hAnsi="Times New Roman" w:cs="Times New Roman"/>
          <w:sz w:val="28"/>
          <w:szCs w:val="28"/>
        </w:rPr>
        <w:t xml:space="preserve"> и производится подбор средств восстановления. Это позволяет выделить этапы реабилитации (рис. 19): медицинской (МР), спортивной (СР), вслед за которым идет начальный этап спортивной тренировки (</w:t>
      </w:r>
      <w:proofErr w:type="gramStart"/>
      <w:r w:rsidRPr="007477C6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7477C6">
        <w:rPr>
          <w:rFonts w:ascii="Times New Roman" w:hAnsi="Times New Roman" w:cs="Times New Roman"/>
          <w:sz w:val="28"/>
          <w:szCs w:val="28"/>
        </w:rPr>
        <w:t>).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>Первостепенное значение имеют вопросы долгосрочного планирования реабилитационных мероприятий, так как реаби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литационный прогноз и сроки восстановления в профессиональ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ном спорте весьма существенны: с ними связано формирова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ние спортивных команд. Перспективное долгосрочное плани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рование должно дать ответ на вопрос, сможет ли пациент пос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ле болезни или травмы вернуться в спорт и, если сможет, че</w:t>
      </w:r>
      <w:r w:rsidRPr="007477C6">
        <w:rPr>
          <w:rFonts w:ascii="Times New Roman" w:hAnsi="Times New Roman" w:cs="Times New Roman"/>
          <w:sz w:val="28"/>
          <w:szCs w:val="28"/>
        </w:rPr>
        <w:softHyphen/>
        <w:t xml:space="preserve">рез какой срок. Перспективное планирование охватывает все этапы реабилитации (МР, СР, </w:t>
      </w:r>
      <w:proofErr w:type="gramStart"/>
      <w:r w:rsidRPr="007477C6">
        <w:rPr>
          <w:rFonts w:ascii="Times New Roman" w:hAnsi="Times New Roman" w:cs="Times New Roman"/>
          <w:sz w:val="28"/>
          <w:szCs w:val="28"/>
        </w:rPr>
        <w:lastRenderedPageBreak/>
        <w:t>СТ</w:t>
      </w:r>
      <w:proofErr w:type="gramEnd"/>
      <w:r w:rsidRPr="007477C6">
        <w:rPr>
          <w:rFonts w:ascii="Times New Roman" w:hAnsi="Times New Roman" w:cs="Times New Roman"/>
          <w:sz w:val="28"/>
          <w:szCs w:val="28"/>
        </w:rPr>
        <w:t>). На каждом из них опреде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ляются задачи, средства и сроки, что позволяет врачу-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реабил</w:t>
      </w:r>
      <w:proofErr w:type="gramStart"/>
      <w:r w:rsidRPr="007477C6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7477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татору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 xml:space="preserve"> определить и общую длительность реабилитации при конкретном виде патологии.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>Система точного дозирования, оперативного контроля и коррекции физических нагрузок используется в основном, на</w:t>
      </w:r>
      <w:r w:rsidRPr="007477C6">
        <w:rPr>
          <w:rFonts w:ascii="Times New Roman" w:hAnsi="Times New Roman" w:cs="Times New Roman"/>
          <w:sz w:val="28"/>
          <w:szCs w:val="28"/>
        </w:rPr>
        <w:softHyphen/>
        <w:t xml:space="preserve">чиная с этапа </w:t>
      </w:r>
      <w:proofErr w:type="gramStart"/>
      <w:r w:rsidRPr="007477C6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7477C6">
        <w:rPr>
          <w:rFonts w:ascii="Times New Roman" w:hAnsi="Times New Roman" w:cs="Times New Roman"/>
          <w:sz w:val="28"/>
          <w:szCs w:val="28"/>
        </w:rPr>
        <w:t>, когда общие и специальные физические на</w:t>
      </w:r>
      <w:r w:rsidRPr="007477C6">
        <w:rPr>
          <w:rFonts w:ascii="Times New Roman" w:hAnsi="Times New Roman" w:cs="Times New Roman"/>
          <w:sz w:val="28"/>
          <w:szCs w:val="28"/>
        </w:rPr>
        <w:softHyphen/>
        <w:t xml:space="preserve">грузки достигают значительного объема и интенсивности. В это время процессы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саногенеза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 xml:space="preserve"> еще не завершены полностью, в частности, зона повреждения опорно-двигательного аппарата обладает еще повышенной реактивностью, сохраняются отдель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ные функциональные нарушения в работе других органов и систем. Бессистемное неконтролируемое использование физи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ческих нагрузок почти неизбежно приводит к различным ос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ложнениям. Особенно опасно бесконтрольное использование различных тренажеров, все более широко внедряющихся в прак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тику. В то же время длительное применение явно заниженных физических нагрузок без их увеличения и усложнения специ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альных упражнений, хотя и безопасно, но не дает тренирую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щего эффекта.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>Непременным условием эффективности системы РС яв</w:t>
      </w:r>
      <w:r w:rsidRPr="007477C6">
        <w:rPr>
          <w:rFonts w:ascii="Times New Roman" w:hAnsi="Times New Roman" w:cs="Times New Roman"/>
          <w:sz w:val="28"/>
          <w:szCs w:val="28"/>
        </w:rPr>
        <w:softHyphen/>
        <w:t xml:space="preserve">ляется экспертная оценка готовности к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тренировочно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>-соревно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вательным нагрузкам. Квалифицированная экспертиза преду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преждает осложнения и рецидивы заболеваний у спортсменов, недостаточно подготовленных к началу спортивной трениров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ки. В состав экспертной комиссии входят врачи-специалисты и педагоги, участвовавшие в реабилитации спортсменов. Заключи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тельная экспертиза проводится после завершения этапа СР. При вынесении вердикта принимаются во внимание различные фак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торы (анамнестические данные, клинико-функциональные по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казатели, в том числе ручные и двигательные тесты, спортив</w:t>
      </w:r>
      <w:r w:rsidRPr="007477C6">
        <w:rPr>
          <w:rFonts w:ascii="Times New Roman" w:hAnsi="Times New Roman" w:cs="Times New Roman"/>
          <w:sz w:val="28"/>
          <w:szCs w:val="28"/>
        </w:rPr>
        <w:softHyphen/>
        <w:t xml:space="preserve">ная конъюнктура), которые сопоставляются со специфически по своему объему, интенсивности и специфике приближаются </w:t>
      </w:r>
      <w:proofErr w:type="gramStart"/>
      <w:r w:rsidRPr="007477C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7477C6">
        <w:rPr>
          <w:rFonts w:ascii="Times New Roman" w:hAnsi="Times New Roman" w:cs="Times New Roman"/>
          <w:sz w:val="28"/>
          <w:szCs w:val="28"/>
        </w:rPr>
        <w:t xml:space="preserve"> тренировочным.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>Особенностью реабилитации спортсменов является не толь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ко раннее начало, но и стремление с первых же дней после окончания острого периода болезни использовать наряду с тра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диционной лечебной гимнастикой (если позволяет состояние пациента) достаточно интенсивные общеразвивающие, а в ряде случаев специально-подготовительные и даже специальные упражнения тренировочной направленности. Именно раннее на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чало комплексной реабилитации — один из важнейших компо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нентов сокращения сроков реабилитации спортсменов.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>Для каждого вида заболеваний или травм с учетом стадий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ности патологического процесса характерны определенные со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четания лечебно-восстановительных средств, которые комби</w:t>
      </w:r>
      <w:r w:rsidRPr="007477C6">
        <w:rPr>
          <w:rFonts w:ascii="Times New Roman" w:hAnsi="Times New Roman" w:cs="Times New Roman"/>
          <w:sz w:val="28"/>
          <w:szCs w:val="28"/>
        </w:rPr>
        <w:softHyphen/>
        <w:t xml:space="preserve">нируются таким образом, что взаимно усиливают, дополняют действие друг друга на организм спортсмена. Например, при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постиммобилизационных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 xml:space="preserve"> контрактурах суставов эффективность специальных упражнений лечебной гимнастики возрастает пос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ле предварительного выполнения тепловых процедур (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параф</w:t>
      </w:r>
      <w:proofErr w:type="gramStart"/>
      <w:r w:rsidRPr="007477C6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7477C6">
        <w:rPr>
          <w:rFonts w:ascii="Times New Roman" w:hAnsi="Times New Roman" w:cs="Times New Roman"/>
          <w:sz w:val="28"/>
          <w:szCs w:val="28"/>
        </w:rPr>
        <w:t xml:space="preserve"> но-озокеритовых аппликаций) или применения подводного душа-массажа.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lastRenderedPageBreak/>
        <w:t>Этап МР характеризуется стиханием патологического про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цесса, развитием реституции, регенерации, компенсации, им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мунитета. Например, при травмах к концу этапа МР заверша</w:t>
      </w:r>
      <w:r w:rsidRPr="007477C6">
        <w:rPr>
          <w:rFonts w:ascii="Times New Roman" w:hAnsi="Times New Roman" w:cs="Times New Roman"/>
          <w:sz w:val="28"/>
          <w:szCs w:val="28"/>
        </w:rPr>
        <w:softHyphen/>
        <w:t xml:space="preserve">ется восстановление анатомической целостности поврежденных структур (сращение переломов костей, разрывов мышц, связок и пр.). Задачами этого этапа является ускорение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саногенеза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>, адаптация спортсмена к бытовым нагрузкам и в то же время поддержание общей, а в ряде случаев — его специальной рабо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тоспособности. Поэтому наряду с физиотерапией, массажем, ортопедическими средствами и традиционной ЛФК в реабили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тации спортсменов широко используют интенсивные общераз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вивающие, а в ряде случаев специальные упражнения трениро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вочной направленности. Например, велосипедист в раннем пе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риоде после операции остеосинтеза ключицы, если позволяет его состояние, приступает к тренировкам на велоэргометре. Гимнаст с травмой ноги при надежной иммобилизации и стра</w:t>
      </w:r>
      <w:r w:rsidRPr="007477C6">
        <w:rPr>
          <w:rFonts w:ascii="Times New Roman" w:hAnsi="Times New Roman" w:cs="Times New Roman"/>
          <w:sz w:val="28"/>
          <w:szCs w:val="28"/>
        </w:rPr>
        <w:softHyphen/>
        <w:t xml:space="preserve">ховке может выполнять отдельные упражнения на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гамнаст</w:t>
      </w:r>
      <w:proofErr w:type="gramStart"/>
      <w:r w:rsidRPr="007477C6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7477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ческих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 xml:space="preserve"> снарядах и т.д. К концу этапа МР спортсмен должен быть полностью адаптирован к бытовым и несложным про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фессиональным нагрузкам. В случае совместимости характера заболевания или травмы с занятиями спортом экспертным со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ветом врачей-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реабилитаторов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 xml:space="preserve"> принимается решение о переходе к этапу СР. В иных случаях продолжается реабилитация про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фессиональная (для лиц тяжелого физического труда).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 xml:space="preserve">Этап СР характеризуется отдельными функциональными нарушениями, остаточными явлениями перенесенной болезни или травмы (снижение функциональных показателей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карди</w:t>
      </w:r>
      <w:proofErr w:type="gramStart"/>
      <w:r w:rsidRPr="007477C6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7477C6">
        <w:rPr>
          <w:rFonts w:ascii="Times New Roman" w:hAnsi="Times New Roman" w:cs="Times New Roman"/>
          <w:sz w:val="28"/>
          <w:szCs w:val="28"/>
        </w:rPr>
        <w:t xml:space="preserve"> респираторной системы, остаточная контрактура, нарушение координации движений и пр.). Задачами этапа </w:t>
      </w:r>
      <w:proofErr w:type="gramStart"/>
      <w:r w:rsidRPr="007477C6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7477C6">
        <w:rPr>
          <w:rFonts w:ascii="Times New Roman" w:hAnsi="Times New Roman" w:cs="Times New Roman"/>
          <w:sz w:val="28"/>
          <w:szCs w:val="28"/>
        </w:rPr>
        <w:t xml:space="preserve"> является полная ликвидация этих функциональных нарушений, восста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новление общей и частично специальной работоспособности спортсмена. Специальными средствами этого этапа служат физические упражнения различной направленности.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 xml:space="preserve">На начальном отрезке этапа </w:t>
      </w:r>
      <w:proofErr w:type="gramStart"/>
      <w:r w:rsidRPr="007477C6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7477C6">
        <w:rPr>
          <w:rFonts w:ascii="Times New Roman" w:hAnsi="Times New Roman" w:cs="Times New Roman"/>
          <w:sz w:val="28"/>
          <w:szCs w:val="28"/>
        </w:rPr>
        <w:t xml:space="preserve"> широко используются уп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ражнения, развивающие гибкость и силу здоровых частей тела. Они должны быть достаточно велики по объему и интенсивно</w:t>
      </w:r>
      <w:r w:rsidRPr="007477C6">
        <w:rPr>
          <w:rFonts w:ascii="Times New Roman" w:hAnsi="Times New Roman" w:cs="Times New Roman"/>
          <w:sz w:val="28"/>
          <w:szCs w:val="28"/>
        </w:rPr>
        <w:softHyphen/>
        <w:t xml:space="preserve">сти, чтобы вызвать заметные сдвиги в вегетативной сфере и стимулировать рост общей работоспособности спортсмена. </w:t>
      </w:r>
      <w:proofErr w:type="gramStart"/>
      <w:r w:rsidRPr="007477C6">
        <w:rPr>
          <w:rFonts w:ascii="Times New Roman" w:hAnsi="Times New Roman" w:cs="Times New Roman"/>
          <w:sz w:val="28"/>
          <w:szCs w:val="28"/>
        </w:rPr>
        <w:t>Максимальная частота пульса на пике нагрузки должна быть не менее 150—180 уд/мин. Длительность выполнения физи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ческих упражнений в течение дня должна быть, как правило, не менее 3—4 ч. Вторую группу упражнений составляют цикли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ческие локомоции (ходьба, бег, плавание, бег на лыжах, на конь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ках, гребля, езда на велосипеде), работа на специальных трена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жерах для пловцов, гребцов, лыжников.</w:t>
      </w:r>
      <w:proofErr w:type="gramEnd"/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>Использование циклических локомоций позволяет доволь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но быстро восстановить общую работоспособность спортсме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нов. Эти простые по координации упражнения вначале выпол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няются в умеренном темпе, не требуют значительных мышеч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ных усилий, малотравматичны. При травмах и заболеваниях ОДА они вместе с тем способствуют восстановлению функции его поврежденного звена. Универсальными видами цикличес</w:t>
      </w:r>
      <w:r w:rsidRPr="007477C6">
        <w:rPr>
          <w:rFonts w:ascii="Times New Roman" w:hAnsi="Times New Roman" w:cs="Times New Roman"/>
          <w:sz w:val="28"/>
          <w:szCs w:val="28"/>
        </w:rPr>
        <w:softHyphen/>
        <w:t xml:space="preserve">ких локомоций </w:t>
      </w:r>
      <w:r w:rsidRPr="007477C6">
        <w:rPr>
          <w:rFonts w:ascii="Times New Roman" w:hAnsi="Times New Roman" w:cs="Times New Roman"/>
          <w:sz w:val="28"/>
          <w:szCs w:val="28"/>
        </w:rPr>
        <w:lastRenderedPageBreak/>
        <w:t>являются плавание, ходьба, бег, упражнения на велосипеде (велоэргометре), необходимые, как правило, всем категориям спортсменов-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реконвалесцентов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>. Для спортсменов соответствующих специализаций с увеличением объема и тем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па они постепенно переходят в тренировочные занятия.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>Третью группу составляют силовые упражнения для мышц зоны повреждения. Любая серьезная травма или заболевание ОДА сопровождается рефлекторным развитием дистрофичес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ких изменений мышечной ткани, уменьшением ее массы, сни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жением силовых возможностей, что порождает в мышечном ансамбле так называемое слабое звено, не выдерживающее интенсивных физических нагрузок. Кроме того, мышцы явля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ются стабилизаторами позвоночных двигательных сегментов и суставов конечностей. Особенно велико значение мышц-ст</w:t>
      </w:r>
      <w:proofErr w:type="gramStart"/>
      <w:r w:rsidRPr="007477C6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7477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билизаторов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 xml:space="preserve"> при нестабильности суставов. Все вышесказанное заставляет уделять значительное внимание восстановлению мышц. При этом используется преимущественно аналитичес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кий метод тренировки мышц, позволяющий точно дозировать физическую нагрузку и избегать травм.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>Четвертую группу составляют имитационные упражнения. Сохраняя внешний рисунок соревновательных упражнений, они в то же время выполняются без выраженных усилий и в уме</w:t>
      </w:r>
      <w:r w:rsidRPr="007477C6">
        <w:rPr>
          <w:rFonts w:ascii="Times New Roman" w:hAnsi="Times New Roman" w:cs="Times New Roman"/>
          <w:sz w:val="28"/>
          <w:szCs w:val="28"/>
        </w:rPr>
        <w:softHyphen/>
        <w:t xml:space="preserve">ренном темпе, что делает их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нетравматичными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>. Выполняя имитационные упражнения, спортсмен приобретает необходи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мую психическую устойчивость, восстанавливает специфичес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кие двигательные навыки, что особенно важно для видов спорта со сложной координацией. Имитационные упражнения выпол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няются не только в зале ЛФК, но и в бассейне. Наиболее слож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ными являются специально-подготовительные (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специально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вспомогательные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 xml:space="preserve">) и специальные упражнения. В основном это касается видов спорта скоростно-силовой и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сложнокоордин</w:t>
      </w:r>
      <w:proofErr w:type="gramStart"/>
      <w:r w:rsidRPr="007477C6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7477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ционной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 xml:space="preserve"> направленности, игровых видов и единоборств. При освоении указанных упражнений используются известные в спортивной педагогике приемы: метод подводящих упражне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ний, расчлененный метод, приемы облегчения при выполне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нии специальных упражнений в полной координации.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>Сложные по координации и усилиям специальные упраж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нения расчленяются на несколько более простых и разучива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ются спортсменом постепенно. Лишь при полном клиник</w:t>
      </w:r>
      <w:proofErr w:type="gramStart"/>
      <w:r w:rsidRPr="007477C6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7477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фупкциональном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 xml:space="preserve"> восстановлении специальное упражнение выполняется в полной координации, например, тяжелоатлет с травмой ноги вначале выполняет жим штанги руками лежа на спине или сидя, затем — стоя, снимая штангу с подставки. Бо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лее сложное упражнение — разножка — выполняется на за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ключительной стадии, вначале с одним грифом штанги и с уме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ренной скоростью. Величина отягощения возрастает строго по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степенно. Наконец, при полном клинико-функциональном вос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становлении атлет выполняет специальное упражнение (тол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чок штанги) уже в полной координации и с высокой скорос</w:t>
      </w:r>
      <w:r w:rsidRPr="007477C6">
        <w:rPr>
          <w:rFonts w:ascii="Times New Roman" w:hAnsi="Times New Roman" w:cs="Times New Roman"/>
          <w:sz w:val="28"/>
          <w:szCs w:val="28"/>
        </w:rPr>
        <w:softHyphen/>
        <w:t xml:space="preserve">тью. Простые по координации специальные упражнения могут выполняться с облегчением, например, частичным снятием весовой нагрузки. Так, спортсмен с остаточными явлениями травмы может приступить к бегу, используя </w:t>
      </w:r>
      <w:r w:rsidRPr="007477C6">
        <w:rPr>
          <w:rFonts w:ascii="Times New Roman" w:hAnsi="Times New Roman" w:cs="Times New Roman"/>
          <w:sz w:val="28"/>
          <w:szCs w:val="28"/>
        </w:rPr>
        <w:lastRenderedPageBreak/>
        <w:t>специальную под</w:t>
      </w:r>
      <w:r w:rsidRPr="007477C6">
        <w:rPr>
          <w:rFonts w:ascii="Times New Roman" w:hAnsi="Times New Roman" w:cs="Times New Roman"/>
          <w:sz w:val="28"/>
          <w:szCs w:val="28"/>
        </w:rPr>
        <w:softHyphen/>
        <w:t xml:space="preserve">весную систему, смонтированную в манеже или над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тредба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ном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>.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>Обычные условия облегчения при выполнении специаль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но-подготовительных и специальных упражнений создаются в бассейне благодаря особым свойствам водной среды. С одной стороны, при достаточной степени погружения в воду почти полностью снимается его масса и таким образом резко умень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шается удельная нагрузка на суставные хрящи и межпозвонко</w:t>
      </w:r>
      <w:r w:rsidRPr="007477C6">
        <w:rPr>
          <w:rFonts w:ascii="Times New Roman" w:hAnsi="Times New Roman" w:cs="Times New Roman"/>
          <w:sz w:val="28"/>
          <w:szCs w:val="28"/>
        </w:rPr>
        <w:softHyphen/>
        <w:t xml:space="preserve">вые диски позвоночника, с другой — резко гасится скорость выполнения прыжковых и ударных упражнений, что делает их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нетравматнчными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>.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>Таким образом, на протяжении периода СР соотношение различных групп физических упражнений существенно меня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ется от общеразвивающих и циклических локомоций на началь</w:t>
      </w:r>
      <w:r w:rsidRPr="007477C6">
        <w:rPr>
          <w:rFonts w:ascii="Times New Roman" w:hAnsi="Times New Roman" w:cs="Times New Roman"/>
          <w:sz w:val="28"/>
          <w:szCs w:val="28"/>
        </w:rPr>
        <w:softHyphen/>
        <w:t xml:space="preserve">ном отрезке </w:t>
      </w:r>
      <w:proofErr w:type="gramStart"/>
      <w:r w:rsidRPr="007477C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7477C6">
        <w:rPr>
          <w:rFonts w:ascii="Times New Roman" w:hAnsi="Times New Roman" w:cs="Times New Roman"/>
          <w:sz w:val="28"/>
          <w:szCs w:val="28"/>
        </w:rPr>
        <w:t xml:space="preserve"> имитационным, специально-подготовительным и специальным на заключительном. Значение средств МР в период </w:t>
      </w:r>
      <w:proofErr w:type="gramStart"/>
      <w:r w:rsidRPr="007477C6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7477C6">
        <w:rPr>
          <w:rFonts w:ascii="Times New Roman" w:hAnsi="Times New Roman" w:cs="Times New Roman"/>
          <w:sz w:val="28"/>
          <w:szCs w:val="28"/>
        </w:rPr>
        <w:t>, как правило, невелико. Широко применяется мас</w:t>
      </w:r>
      <w:r w:rsidRPr="007477C6">
        <w:rPr>
          <w:rFonts w:ascii="Times New Roman" w:hAnsi="Times New Roman" w:cs="Times New Roman"/>
          <w:sz w:val="28"/>
          <w:szCs w:val="28"/>
        </w:rPr>
        <w:softHyphen/>
        <w:t xml:space="preserve">саж, а при перегрузочных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синовитах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 xml:space="preserve">, миозитах,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тендинитах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 xml:space="preserve"> — средства физиотерапии и фиксирующие повязки. К концу эта</w:t>
      </w:r>
      <w:r w:rsidRPr="007477C6">
        <w:rPr>
          <w:rFonts w:ascii="Times New Roman" w:hAnsi="Times New Roman" w:cs="Times New Roman"/>
          <w:sz w:val="28"/>
          <w:szCs w:val="28"/>
        </w:rPr>
        <w:softHyphen/>
        <w:t xml:space="preserve">па </w:t>
      </w:r>
      <w:proofErr w:type="gramStart"/>
      <w:r w:rsidRPr="007477C6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7477C6">
        <w:rPr>
          <w:rFonts w:ascii="Times New Roman" w:hAnsi="Times New Roman" w:cs="Times New Roman"/>
          <w:sz w:val="28"/>
          <w:szCs w:val="28"/>
        </w:rPr>
        <w:t xml:space="preserve"> удается полностью ликвидировать остаточные функции нарушения и подготовить атлета к начальным тренировочным нагрузкам. Полное восстановление спортивной работоспособ</w:t>
      </w:r>
      <w:r w:rsidRPr="007477C6">
        <w:rPr>
          <w:rFonts w:ascii="Times New Roman" w:hAnsi="Times New Roman" w:cs="Times New Roman"/>
          <w:sz w:val="28"/>
          <w:szCs w:val="28"/>
        </w:rPr>
        <w:softHyphen/>
        <w:t xml:space="preserve">ности завершается в рамках этапа </w:t>
      </w:r>
      <w:proofErr w:type="gramStart"/>
      <w:r w:rsidRPr="007477C6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7477C6">
        <w:rPr>
          <w:rFonts w:ascii="Times New Roman" w:hAnsi="Times New Roman" w:cs="Times New Roman"/>
          <w:sz w:val="28"/>
          <w:szCs w:val="28"/>
        </w:rPr>
        <w:t>, для чего при заболева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ниях и травмах средней и большой тяжести требуется, как пра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вило, несколько недель. Весь этот период спортсмен должен находиться под контролем уже врача команды, тренировка же носит индивидуальный характер (помимо временного ограни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чения объема и интенсивности физической нагрузки могут быть также временно исключены отдельные специальные упражне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ния и, наоборот, включены специальные упражнения из арсе</w:t>
      </w:r>
      <w:r w:rsidRPr="007477C6">
        <w:rPr>
          <w:rFonts w:ascii="Times New Roman" w:hAnsi="Times New Roman" w:cs="Times New Roman"/>
          <w:sz w:val="28"/>
          <w:szCs w:val="28"/>
        </w:rPr>
        <w:softHyphen/>
        <w:t xml:space="preserve">нала этапа </w:t>
      </w:r>
      <w:proofErr w:type="gramStart"/>
      <w:r w:rsidRPr="007477C6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7477C6">
        <w:rPr>
          <w:rFonts w:ascii="Times New Roman" w:hAnsi="Times New Roman" w:cs="Times New Roman"/>
          <w:sz w:val="28"/>
          <w:szCs w:val="28"/>
        </w:rPr>
        <w:t>).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 xml:space="preserve">В рамках этапа </w:t>
      </w:r>
      <w:proofErr w:type="gramStart"/>
      <w:r w:rsidRPr="007477C6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7477C6">
        <w:rPr>
          <w:rFonts w:ascii="Times New Roman" w:hAnsi="Times New Roman" w:cs="Times New Roman"/>
          <w:sz w:val="28"/>
          <w:szCs w:val="28"/>
        </w:rPr>
        <w:t xml:space="preserve"> вполне оправданно использование от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дельных средств МР.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>Практическим выражением идей перспективного планиро</w:t>
      </w:r>
      <w:r w:rsidRPr="007477C6">
        <w:rPr>
          <w:rFonts w:ascii="Times New Roman" w:hAnsi="Times New Roman" w:cs="Times New Roman"/>
          <w:sz w:val="28"/>
          <w:szCs w:val="28"/>
        </w:rPr>
        <w:softHyphen/>
        <w:t xml:space="preserve">вания являются лечебно-реабилитационные программы (ЛРП) при наиболее важных заболеваниях и травмах у спортсменов. Сравнение хода реабилитации конкретного спортсмена с ЛРП при данной патологии позволяет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реабилитатору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 xml:space="preserve"> в ряде случаев выявить отставание темпа восстановления, проанализировать его причины и скорректировать ход реабилитации. Вместе с тем ЛРП помогают улучшить организационно-экономическую деятельность центров реабилитации спортсменов и служат ори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ентиром для составления индивидуальных программ их реаби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литации. При этом используются различные каналы информа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ции: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>1) специфика заболевания или травмы.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>2) стадия болезни,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>3) биомеханические особенности зоны повреждения и вида спорта,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>4) анамнестические данные,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>5) индивидуальные осо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бенности спортсмена (возраст, пол, профессия, психологичес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кие особенности и пр.),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lastRenderedPageBreak/>
        <w:t>6) спортивная конъюнктура (специали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зация, квалификация, роль в спортивной команде, календарь предстоящих соревнований и пр.).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>Оперативное планирование позволяет успешно решать воп</w:t>
      </w:r>
      <w:r w:rsidRPr="007477C6">
        <w:rPr>
          <w:rFonts w:ascii="Times New Roman" w:hAnsi="Times New Roman" w:cs="Times New Roman"/>
          <w:sz w:val="28"/>
          <w:szCs w:val="28"/>
        </w:rPr>
        <w:softHyphen/>
        <w:t xml:space="preserve">росы подбора адекватной физической нагрузки, ее контроля, коррекции и быстрого выведения спортсмена на тренирующий режим, </w:t>
      </w:r>
      <w:proofErr w:type="gramStart"/>
      <w:r w:rsidRPr="007477C6">
        <w:rPr>
          <w:rFonts w:ascii="Times New Roman" w:hAnsi="Times New Roman" w:cs="Times New Roman"/>
          <w:sz w:val="28"/>
          <w:szCs w:val="28"/>
        </w:rPr>
        <w:t>исключая</w:t>
      </w:r>
      <w:proofErr w:type="gramEnd"/>
      <w:r w:rsidRPr="007477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477C6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7477C6">
        <w:rPr>
          <w:rFonts w:ascii="Times New Roman" w:hAnsi="Times New Roman" w:cs="Times New Roman"/>
          <w:sz w:val="28"/>
          <w:szCs w:val="28"/>
        </w:rPr>
        <w:t xml:space="preserve"> этом риск серьезных осложнений. С этой целью для каждого пациента составляется индивидуальный план-программа физической нагрузки с учетом специфики и стадии заболевания и травмы, функционального состояния, специфики избранного вида спорта и спортивной конъюнкту</w:t>
      </w:r>
      <w:r w:rsidRPr="007477C6">
        <w:rPr>
          <w:rFonts w:ascii="Times New Roman" w:hAnsi="Times New Roman" w:cs="Times New Roman"/>
          <w:sz w:val="28"/>
          <w:szCs w:val="28"/>
        </w:rPr>
        <w:softHyphen/>
        <w:t xml:space="preserve">ры. При определении специфики и первоначальной дозировки специальных упражнений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реабилитатор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>, опираясь не только на общеклинические и инструментально-функциональные мето</w:t>
      </w:r>
      <w:r w:rsidRPr="007477C6">
        <w:rPr>
          <w:rFonts w:ascii="Times New Roman" w:hAnsi="Times New Roman" w:cs="Times New Roman"/>
          <w:sz w:val="28"/>
          <w:szCs w:val="28"/>
        </w:rPr>
        <w:softHyphen/>
        <w:t xml:space="preserve">ды диагностики (гониометрию,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тонусометрию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>, динамометрию, электромиографию и пр.), но также на ручные и двигательные тесты. При заболеваниях внутренних органов особую инфор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мационную ценность имеют тесты со ступенчато повышающей</w:t>
      </w:r>
      <w:r w:rsidRPr="007477C6">
        <w:rPr>
          <w:rFonts w:ascii="Times New Roman" w:hAnsi="Times New Roman" w:cs="Times New Roman"/>
          <w:sz w:val="28"/>
          <w:szCs w:val="28"/>
        </w:rPr>
        <w:softHyphen/>
        <w:t xml:space="preserve">ся физической нагрузкой и одновременным исследованием ЭКГ, состава мочи, крови, секреции желудка и т.д. Учет этих показателей позволяет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реабилитатору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 xml:space="preserve"> с большой точностью определить возможность </w:t>
      </w:r>
      <w:proofErr w:type="gramStart"/>
      <w:r w:rsidRPr="007477C6">
        <w:rPr>
          <w:rFonts w:ascii="Times New Roman" w:hAnsi="Times New Roman" w:cs="Times New Roman"/>
          <w:sz w:val="28"/>
          <w:szCs w:val="28"/>
        </w:rPr>
        <w:t>выполнения</w:t>
      </w:r>
      <w:proofErr w:type="gramEnd"/>
      <w:r w:rsidRPr="007477C6">
        <w:rPr>
          <w:rFonts w:ascii="Times New Roman" w:hAnsi="Times New Roman" w:cs="Times New Roman"/>
          <w:sz w:val="28"/>
          <w:szCs w:val="28"/>
        </w:rPr>
        <w:t xml:space="preserve"> пациентом специальных упражнений, практически исключив при этом осложнения.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>При ручном тестировании определяется устойчивость (ста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бильность) суставов, возможность развивать мышечные уси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лия без боли. Двигательные тесты позволяют определить не только принципиальную возможность выполнения специаль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ного упражнения, но и получить некоторые количественные характеристики. При выполнении упражнений с использова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нием тренажеров необходимо сопоставить индивидуальный максимум амплитуды работающего сустава с рабочей ампли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тудой специального упражнения. Например, при упражнении на велоэргометре рабочая амплитуда в коленном суставе со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ставляет 75° (сгибание) и 175° (разгибание). Ясно, что если у данного пациента сохраняется остаточная контрактура и сгиба</w:t>
      </w:r>
      <w:r w:rsidRPr="007477C6">
        <w:rPr>
          <w:rFonts w:ascii="Times New Roman" w:hAnsi="Times New Roman" w:cs="Times New Roman"/>
          <w:sz w:val="28"/>
          <w:szCs w:val="28"/>
        </w:rPr>
        <w:softHyphen/>
        <w:t xml:space="preserve">ние в коленном суставе достигает только 85°, а разгибание — лишь 160—165°, то попытка тренироваться на велоэргометре вызовет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травмирование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 xml:space="preserve"> коленного сустава. При «разболтанно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сти» коленного сустава во фронтальной плоскости неоправдан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но назначение имитации конькового хода или движений сла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ломиста на соответствующих тренажерах и т.д.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>Непременным предварительным условием назначения ряда специальных упражнений является выполнение количествен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ных двигательных тестов. Так, после оперативного лечения повреждений коленного сустава спортсмен может приступить к медленному бегу без риска осложнений, если отсутствуют воспалительные явления или дегенерация суставного хряща и успешно выполнен тест на длительную ходьбу (дистанция не менее 5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477C6">
        <w:rPr>
          <w:rFonts w:ascii="Times New Roman" w:hAnsi="Times New Roman" w:cs="Times New Roman"/>
          <w:sz w:val="28"/>
          <w:szCs w:val="28"/>
        </w:rPr>
        <w:t xml:space="preserve">6 км, скорость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477C6">
        <w:rPr>
          <w:rFonts w:ascii="Times New Roman" w:hAnsi="Times New Roman" w:cs="Times New Roman"/>
          <w:sz w:val="28"/>
          <w:szCs w:val="28"/>
        </w:rPr>
        <w:t xml:space="preserve"> не менее 7</w:t>
      </w:r>
      <w:r>
        <w:rPr>
          <w:rFonts w:ascii="Times New Roman" w:hAnsi="Times New Roman" w:cs="Times New Roman"/>
          <w:sz w:val="28"/>
          <w:szCs w:val="28"/>
        </w:rPr>
        <w:t>–</w:t>
      </w:r>
      <w:bookmarkStart w:id="0" w:name="_GoBack"/>
      <w:bookmarkEnd w:id="0"/>
      <w:r w:rsidRPr="007477C6">
        <w:rPr>
          <w:rFonts w:ascii="Times New Roman" w:hAnsi="Times New Roman" w:cs="Times New Roman"/>
          <w:sz w:val="28"/>
          <w:szCs w:val="28"/>
        </w:rPr>
        <w:t>8 км/ч). Определив прин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ципиальную возможность выполнения того или иного специ</w:t>
      </w:r>
      <w:r w:rsidRPr="007477C6">
        <w:rPr>
          <w:rFonts w:ascii="Times New Roman" w:hAnsi="Times New Roman" w:cs="Times New Roman"/>
          <w:sz w:val="28"/>
          <w:szCs w:val="28"/>
        </w:rPr>
        <w:softHyphen/>
        <w:t xml:space="preserve">ального упражнения,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реабилитолог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 xml:space="preserve"> планирует его дозировку. В фазе полной ремиссии возможен прямой подбор нагрузки (мощность, величина </w:t>
      </w:r>
      <w:r w:rsidRPr="007477C6">
        <w:rPr>
          <w:rFonts w:ascii="Times New Roman" w:hAnsi="Times New Roman" w:cs="Times New Roman"/>
          <w:sz w:val="28"/>
          <w:szCs w:val="28"/>
        </w:rPr>
        <w:lastRenderedPageBreak/>
        <w:t xml:space="preserve">дополнительного отягощения,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количествоповторений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 xml:space="preserve"> и другие параметры), а при остаточных явлениях воспаления (стадия неполной ремиссии) назначается, как пра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вило, минимальная дозировка упражнений.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>Для каждого занятия, обычно на срок от 1—2 до 3—4 дней, составляется перечень специальных упражнений с указанием всех параметров физической нагрузки</w:t>
      </w:r>
      <w:proofErr w:type="gramStart"/>
      <w:r w:rsidRPr="007477C6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7477C6">
        <w:rPr>
          <w:rFonts w:ascii="Times New Roman" w:hAnsi="Times New Roman" w:cs="Times New Roman"/>
          <w:sz w:val="28"/>
          <w:szCs w:val="28"/>
        </w:rPr>
        <w:t>уководствуясь этим планом-программой, методист ЛФК предлагает пациенту вы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полнять указанные упражнения в определенной последователь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ности, контролирует правильность их выполнения и заносит результаты в специальный протокол. Если спортсмен не мо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жет выполнять задание из-за усталости или болей, методист уменьшает физическую нагрузку или отменяет ее. При очеред</w:t>
      </w:r>
      <w:r w:rsidRPr="007477C6">
        <w:rPr>
          <w:rFonts w:ascii="Times New Roman" w:hAnsi="Times New Roman" w:cs="Times New Roman"/>
          <w:sz w:val="28"/>
          <w:szCs w:val="28"/>
        </w:rPr>
        <w:softHyphen/>
        <w:t xml:space="preserve">ном осмотре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реабилитатор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 xml:space="preserve"> сопоставляет состояние пациента с протоколом выполненной им физической нагрузки. При ослож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нениях, плохой переносимости нагрузки она уменьшается или даже временно отменяется. Такое решение принимается при появлении признаков воспаления, ухудшении клинико-функ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циональных показателей (появление эритроцитов и белка в моче, аритмии по данным ЭКГ, резкой тахикардии или арте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риальной гипертензии и пр.). Резервные возможности пациен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та позволяют увеличивать вначале объем, затем интенсивность физических упражнений, усложнять их. При отсутствии ослож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нений спортсмен быстро выводится на режим тренирующей на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грузки.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 xml:space="preserve">Таким </w:t>
      </w:r>
      <w:proofErr w:type="gramStart"/>
      <w:r w:rsidRPr="007477C6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7477C6">
        <w:rPr>
          <w:rFonts w:ascii="Times New Roman" w:hAnsi="Times New Roman" w:cs="Times New Roman"/>
          <w:sz w:val="28"/>
          <w:szCs w:val="28"/>
        </w:rPr>
        <w:t xml:space="preserve"> процесс физической тренировки становится управляемым, возможные осложнения быстро выявляются и купируются коррекцией нагрузки и специальными методами лечения.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> Немаловажное значение имеют данные анамнеза. Указа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ния на перенесенные заболевания и травмы, частоту и количе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ство обострений хронических заболеваний, осложнения при лечении основного заболевания влияют на принятие эксперт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ного решения. Тщательной оценке подлежат клинико-функци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ональные показатели спортсмена. Помимо общеклинических учитываются функциональные показатели (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пневмотахометрия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 xml:space="preserve">, ЭМГ, гониометрия, динамометрия, РН-метрия,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тонусометрия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 xml:space="preserve"> и пр.). Ручные тесты помогают оценить силовые возможности отдельных мышечных групп, устойчивость суставов. Двигатель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ные тесты, в основу которых положены физические упражне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ния, наиболее информативны: они наилучшим способом выяв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ляют силовые и амплитудные возможности, координацию дви</w:t>
      </w:r>
      <w:r w:rsidRPr="007477C6">
        <w:rPr>
          <w:rFonts w:ascii="Times New Roman" w:hAnsi="Times New Roman" w:cs="Times New Roman"/>
          <w:sz w:val="28"/>
          <w:szCs w:val="28"/>
        </w:rPr>
        <w:softHyphen/>
        <w:t xml:space="preserve">жений спортсмена при нагрузках, приближенных </w:t>
      </w:r>
      <w:proofErr w:type="gramStart"/>
      <w:r w:rsidRPr="007477C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7477C6">
        <w:rPr>
          <w:rFonts w:ascii="Times New Roman" w:hAnsi="Times New Roman" w:cs="Times New Roman"/>
          <w:sz w:val="28"/>
          <w:szCs w:val="28"/>
        </w:rPr>
        <w:t xml:space="preserve"> трениро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вочным. Для правильной оценки двигательных тестов их ре</w:t>
      </w:r>
      <w:r w:rsidRPr="007477C6">
        <w:rPr>
          <w:rFonts w:ascii="Times New Roman" w:hAnsi="Times New Roman" w:cs="Times New Roman"/>
          <w:sz w:val="28"/>
          <w:szCs w:val="28"/>
        </w:rPr>
        <w:softHyphen/>
        <w:t xml:space="preserve">зультаты сравнивают с </w:t>
      </w:r>
      <w:proofErr w:type="gramStart"/>
      <w:r w:rsidRPr="007477C6">
        <w:rPr>
          <w:rFonts w:ascii="Times New Roman" w:hAnsi="Times New Roman" w:cs="Times New Roman"/>
          <w:sz w:val="28"/>
          <w:szCs w:val="28"/>
        </w:rPr>
        <w:t>нормативными</w:t>
      </w:r>
      <w:proofErr w:type="gramEnd"/>
      <w:r w:rsidRPr="007477C6">
        <w:rPr>
          <w:rFonts w:ascii="Times New Roman" w:hAnsi="Times New Roman" w:cs="Times New Roman"/>
          <w:sz w:val="28"/>
          <w:szCs w:val="28"/>
        </w:rPr>
        <w:t xml:space="preserve"> (или сравниваю! резуль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таты травмированной и симметричной конечностей).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>Подлежат оценке также возраст, пол, социальный статус спортсмена и спортивная конъюнктура (специализации, квали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фикация, спортивный стаж, роль пациента в команде, кален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дарь предстоящих соревнований и пр.). Все полученные дан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ные сопоставляются с предстоящими спортсмену спортивны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ми нагрузками. Оценке подлежат координационная и эмоцио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нальная сложность, объем, мощность нагрузок, режим мышеч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ной деятельности и другие параметры. Для спортсменов с по</w:t>
      </w:r>
      <w:r w:rsidRPr="007477C6">
        <w:rPr>
          <w:rFonts w:ascii="Times New Roman" w:hAnsi="Times New Roman" w:cs="Times New Roman"/>
          <w:sz w:val="28"/>
          <w:szCs w:val="28"/>
        </w:rPr>
        <w:softHyphen/>
        <w:t xml:space="preserve">следствиями травм опорно-двигательного аппарата и </w:t>
      </w:r>
      <w:proofErr w:type="spellStart"/>
      <w:r w:rsidRPr="007477C6">
        <w:rPr>
          <w:rFonts w:ascii="Times New Roman" w:hAnsi="Times New Roman" w:cs="Times New Roman"/>
          <w:sz w:val="28"/>
          <w:szCs w:val="28"/>
        </w:rPr>
        <w:t>черепно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мозговых</w:t>
      </w:r>
      <w:proofErr w:type="spellEnd"/>
      <w:r w:rsidRPr="007477C6">
        <w:rPr>
          <w:rFonts w:ascii="Times New Roman" w:hAnsi="Times New Roman" w:cs="Times New Roman"/>
          <w:sz w:val="28"/>
          <w:szCs w:val="28"/>
        </w:rPr>
        <w:t xml:space="preserve"> травм важно оценить конкретное </w:t>
      </w:r>
      <w:r w:rsidRPr="007477C6">
        <w:rPr>
          <w:rFonts w:ascii="Times New Roman" w:hAnsi="Times New Roman" w:cs="Times New Roman"/>
          <w:sz w:val="28"/>
          <w:szCs w:val="28"/>
        </w:rPr>
        <w:lastRenderedPageBreak/>
        <w:t>воздействие специ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фических спортивных нагрузок на тот или иной сустав, отдел позвоночного столба и др.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Style w:val="a3"/>
          <w:rFonts w:ascii="Times New Roman" w:hAnsi="Times New Roman" w:cs="Times New Roman"/>
          <w:sz w:val="28"/>
          <w:szCs w:val="28"/>
        </w:rPr>
        <w:t>Сопоставляя все вышеназванные факторы, экспертная ко</w:t>
      </w:r>
      <w:r w:rsidRPr="007477C6">
        <w:rPr>
          <w:rStyle w:val="a3"/>
          <w:rFonts w:ascii="Times New Roman" w:hAnsi="Times New Roman" w:cs="Times New Roman"/>
          <w:sz w:val="28"/>
          <w:szCs w:val="28"/>
        </w:rPr>
        <w:softHyphen/>
        <w:t>миссия выносит свое решение</w:t>
      </w:r>
      <w:r w:rsidRPr="007477C6">
        <w:rPr>
          <w:rFonts w:ascii="Times New Roman" w:hAnsi="Times New Roman" w:cs="Times New Roman"/>
          <w:sz w:val="28"/>
          <w:szCs w:val="28"/>
        </w:rPr>
        <w:t>: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>— </w:t>
      </w:r>
      <w:r w:rsidRPr="007477C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7477C6">
        <w:rPr>
          <w:rFonts w:ascii="Times New Roman" w:hAnsi="Times New Roman" w:cs="Times New Roman"/>
          <w:sz w:val="28"/>
          <w:szCs w:val="28"/>
        </w:rPr>
        <w:t>о возобновлении спортивной тренировки (возможно с не</w:t>
      </w:r>
      <w:r w:rsidRPr="007477C6">
        <w:rPr>
          <w:rFonts w:ascii="Times New Roman" w:hAnsi="Times New Roman" w:cs="Times New Roman"/>
          <w:sz w:val="28"/>
          <w:szCs w:val="28"/>
        </w:rPr>
        <w:softHyphen/>
        <w:t>которым ограничением);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>— </w:t>
      </w:r>
      <w:r w:rsidRPr="007477C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proofErr w:type="gramStart"/>
      <w:r w:rsidRPr="007477C6">
        <w:rPr>
          <w:rFonts w:ascii="Times New Roman" w:hAnsi="Times New Roman" w:cs="Times New Roman"/>
          <w:sz w:val="28"/>
          <w:szCs w:val="28"/>
        </w:rPr>
        <w:t>сроках</w:t>
      </w:r>
      <w:proofErr w:type="gramEnd"/>
      <w:r w:rsidRPr="007477C6">
        <w:rPr>
          <w:rFonts w:ascii="Times New Roman" w:hAnsi="Times New Roman" w:cs="Times New Roman"/>
          <w:sz w:val="28"/>
          <w:szCs w:val="28"/>
        </w:rPr>
        <w:t xml:space="preserve"> возможного участия в соревнованиях;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>—</w:t>
      </w:r>
      <w:r w:rsidRPr="007477C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proofErr w:type="gramStart"/>
      <w:r w:rsidRPr="007477C6">
        <w:rPr>
          <w:rFonts w:ascii="Times New Roman" w:hAnsi="Times New Roman" w:cs="Times New Roman"/>
          <w:sz w:val="28"/>
          <w:szCs w:val="28"/>
        </w:rPr>
        <w:t>продолжении</w:t>
      </w:r>
      <w:proofErr w:type="gramEnd"/>
      <w:r w:rsidRPr="007477C6">
        <w:rPr>
          <w:rFonts w:ascii="Times New Roman" w:hAnsi="Times New Roman" w:cs="Times New Roman"/>
          <w:sz w:val="28"/>
          <w:szCs w:val="28"/>
        </w:rPr>
        <w:t xml:space="preserve"> реабилитации;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>—</w:t>
      </w:r>
      <w:r w:rsidRPr="007477C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7477C6">
        <w:rPr>
          <w:rFonts w:ascii="Times New Roman" w:hAnsi="Times New Roman" w:cs="Times New Roman"/>
          <w:sz w:val="28"/>
          <w:szCs w:val="28"/>
        </w:rPr>
        <w:t>спортивной переориентации;</w:t>
      </w:r>
    </w:p>
    <w:p w:rsidR="007477C6" w:rsidRPr="007477C6" w:rsidRDefault="007477C6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C6">
        <w:rPr>
          <w:rFonts w:ascii="Times New Roman" w:hAnsi="Times New Roman" w:cs="Times New Roman"/>
          <w:sz w:val="28"/>
          <w:szCs w:val="28"/>
        </w:rPr>
        <w:t>—</w:t>
      </w:r>
      <w:r w:rsidRPr="007477C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7477C6">
        <w:rPr>
          <w:rFonts w:ascii="Times New Roman" w:hAnsi="Times New Roman" w:cs="Times New Roman"/>
          <w:sz w:val="28"/>
          <w:szCs w:val="28"/>
        </w:rPr>
        <w:t>переход на оздоровительную физическую культуру.</w:t>
      </w:r>
    </w:p>
    <w:p w:rsidR="00146281" w:rsidRPr="007477C6" w:rsidRDefault="00146281" w:rsidP="007477C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146281" w:rsidRPr="007477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7B8F"/>
    <w:multiLevelType w:val="multilevel"/>
    <w:tmpl w:val="C2D26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DF73E7"/>
    <w:multiLevelType w:val="multilevel"/>
    <w:tmpl w:val="8A70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EC31B2"/>
    <w:multiLevelType w:val="multilevel"/>
    <w:tmpl w:val="72A25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252E38"/>
    <w:multiLevelType w:val="multilevel"/>
    <w:tmpl w:val="A732B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5C20C9"/>
    <w:multiLevelType w:val="multilevel"/>
    <w:tmpl w:val="F83E1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1E2E76"/>
    <w:multiLevelType w:val="multilevel"/>
    <w:tmpl w:val="3D70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735309"/>
    <w:multiLevelType w:val="multilevel"/>
    <w:tmpl w:val="A136F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B51101"/>
    <w:multiLevelType w:val="multilevel"/>
    <w:tmpl w:val="2932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49087E"/>
    <w:multiLevelType w:val="multilevel"/>
    <w:tmpl w:val="FA3C9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94C5E12"/>
    <w:multiLevelType w:val="singleLevel"/>
    <w:tmpl w:val="20B4FAA6"/>
    <w:lvl w:ilvl="0">
      <w:start w:val="1"/>
      <w:numFmt w:val="decimal"/>
      <w:lvlText w:val="%1."/>
      <w:legacy w:legacy="1" w:legacySpace="0" w:legacyIndent="234"/>
      <w:lvlJc w:val="left"/>
      <w:rPr>
        <w:rFonts w:ascii="Times New Roman" w:hAnsi="Times New Roman" w:cs="Times New Roman" w:hint="default"/>
      </w:rPr>
    </w:lvl>
  </w:abstractNum>
  <w:abstractNum w:abstractNumId="12">
    <w:nsid w:val="3B0F6325"/>
    <w:multiLevelType w:val="multilevel"/>
    <w:tmpl w:val="8F506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CDC7212"/>
    <w:multiLevelType w:val="multilevel"/>
    <w:tmpl w:val="B4F4A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6"/>
  </w:num>
  <w:num w:numId="4">
    <w:abstractNumId w:val="14"/>
  </w:num>
  <w:num w:numId="5">
    <w:abstractNumId w:val="15"/>
  </w:num>
  <w:num w:numId="6">
    <w:abstractNumId w:val="2"/>
  </w:num>
  <w:num w:numId="7">
    <w:abstractNumId w:val="13"/>
  </w:num>
  <w:num w:numId="8">
    <w:abstractNumId w:val="7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6"/>
  </w:num>
  <w:num w:numId="14">
    <w:abstractNumId w:val="11"/>
  </w:num>
  <w:num w:numId="15">
    <w:abstractNumId w:val="8"/>
  </w:num>
  <w:num w:numId="16">
    <w:abstractNumId w:val="1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C20"/>
    <w:rsid w:val="00023DAE"/>
    <w:rsid w:val="000666F3"/>
    <w:rsid w:val="00146281"/>
    <w:rsid w:val="001F0368"/>
    <w:rsid w:val="0027578A"/>
    <w:rsid w:val="003F0D94"/>
    <w:rsid w:val="00503332"/>
    <w:rsid w:val="00526D5F"/>
    <w:rsid w:val="00530234"/>
    <w:rsid w:val="005C7859"/>
    <w:rsid w:val="005D6E39"/>
    <w:rsid w:val="005E079C"/>
    <w:rsid w:val="007477C6"/>
    <w:rsid w:val="007711F4"/>
    <w:rsid w:val="009A2EBA"/>
    <w:rsid w:val="00A33058"/>
    <w:rsid w:val="00A362AF"/>
    <w:rsid w:val="00B10970"/>
    <w:rsid w:val="00B75D26"/>
    <w:rsid w:val="00BD09FB"/>
    <w:rsid w:val="00C00657"/>
    <w:rsid w:val="00CE48C7"/>
    <w:rsid w:val="00D21BC5"/>
    <w:rsid w:val="00DD0B08"/>
    <w:rsid w:val="00DE6A29"/>
    <w:rsid w:val="00E97D8F"/>
    <w:rsid w:val="00F15CAD"/>
    <w:rsid w:val="00F3333E"/>
    <w:rsid w:val="00FE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table" w:styleId="aa">
    <w:name w:val="Table Grid"/>
    <w:basedOn w:val="a1"/>
    <w:rsid w:val="00CE48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k-article-meta">
    <w:name w:val="uk-article-meta"/>
    <w:basedOn w:val="a"/>
    <w:rsid w:val="007477C6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table" w:styleId="aa">
    <w:name w:val="Table Grid"/>
    <w:basedOn w:val="a1"/>
    <w:rsid w:val="00CE48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k-article-meta">
    <w:name w:val="uk-article-meta"/>
    <w:basedOn w:val="a"/>
    <w:rsid w:val="007477C6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01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2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4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93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06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3445</Words>
  <Characters>19637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Sergej Melnikov</cp:lastModifiedBy>
  <cp:revision>2</cp:revision>
  <dcterms:created xsi:type="dcterms:W3CDTF">2017-11-28T16:18:00Z</dcterms:created>
  <dcterms:modified xsi:type="dcterms:W3CDTF">2017-11-28T16:18:00Z</dcterms:modified>
</cp:coreProperties>
</file>